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4A7BF">
      <w:pPr>
        <w:keepNext w:val="0"/>
        <w:keepLines w:val="0"/>
        <w:pageBreakBefore w:val="0"/>
        <w:kinsoku/>
        <w:wordWrap/>
        <w:overflowPunct/>
        <w:topLinePunct w:val="0"/>
        <w:autoSpaceDE/>
        <w:autoSpaceDN/>
        <w:bidi w:val="0"/>
        <w:spacing w:beforeAutospacing="0" w:afterAutospacing="0" w:line="560" w:lineRule="exact"/>
        <w:textAlignment w:val="auto"/>
        <w:rPr>
          <w:rFonts w:hint="eastAsia"/>
          <w:sz w:val="28"/>
        </w:rPr>
      </w:pPr>
      <w:r>
        <w:rPr>
          <w:rFonts w:hint="eastAsia" w:ascii="仿宋" w:hAnsi="仿宋" w:eastAsia="仿宋" w:cs="仿宋"/>
          <w:sz w:val="28"/>
        </w:rPr>
        <w:t>附件1：</w:t>
      </w:r>
    </w:p>
    <w:p w14:paraId="0CCD64A7">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rPr>
        <w:t>首都经济贸易大学</w:t>
      </w:r>
      <w:r>
        <w:rPr>
          <w:rFonts w:hint="eastAsia" w:ascii="方正小标宋简体" w:hAnsi="方正小标宋简体" w:eastAsia="方正小标宋简体" w:cs="方正小标宋简体"/>
          <w:b w:val="0"/>
          <w:bCs/>
          <w:sz w:val="36"/>
          <w:szCs w:val="36"/>
          <w:lang w:val="en-US" w:eastAsia="zh-CN"/>
        </w:rPr>
        <w:t>关于</w:t>
      </w:r>
      <w:bookmarkStart w:id="0" w:name="_GoBack"/>
      <w:bookmarkEnd w:id="0"/>
    </w:p>
    <w:p w14:paraId="7252A8CE">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遴选推荐北京市普通高等学校优秀毕业生实施办法</w:t>
      </w:r>
    </w:p>
    <w:p w14:paraId="1E5451E5">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深入贯彻落实《普通高等学校学生管理规定》、《中共中央国务院关于进一步加强和改进大学生思想政治教育的意见》（中发【2004】16号）和《国务院办公厅关于加强普通高等学校毕业生就业工作的通知》（国办发【2009】3号）精神，按照市教委、团市委制定的《关于进一步做好北京市普通高等学校优秀毕业生评选工作的意见》（京教学【2012】1号文件）的要求，结合我校实际情况，特制定本办法。</w:t>
      </w:r>
    </w:p>
    <w:p w14:paraId="6BE9330D">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北京市普通高等学校优秀毕业生是为了鼓励大学生积极进取，引导高校毕业生树立正确的就业观和成才观，针对应届毕业生，由市教委、团市委评选并授予的市级荣誉称号。</w:t>
      </w:r>
    </w:p>
    <w:p w14:paraId="0EA606FC">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优秀毕业生的评选工作按照公正、公开、公平、择优的原则进行。</w:t>
      </w:r>
    </w:p>
    <w:p w14:paraId="297E7A1F">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优秀毕业生的评选范围为我校应届毕业生，评选比例不超过应届毕业生总数的5%。</w:t>
      </w:r>
    </w:p>
    <w:p w14:paraId="1A737B70">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参与评选的应届毕业生应具备以下条件：</w:t>
      </w:r>
    </w:p>
    <w:p w14:paraId="583894BD">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（一）认真学习中国特色社会主义理论，具有坚定正确的政治方向，拥护党和国家的路线、方针、政策；遵纪守法，品德优秀，有较强的诚信意识和良好的学术道德。</w:t>
      </w:r>
    </w:p>
    <w:p w14:paraId="4FD0BFBD">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（二）学习认真刻苦，成绩优秀，有较强的实践能力和创新能力。</w:t>
      </w:r>
    </w:p>
    <w:p w14:paraId="03BDA274">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本科生在校期间获得过两次（含两次）以上校级荣誉称号，包括“三好学生”、“优秀学生干部”、“优秀团员”、“优秀团干部”等。</w:t>
      </w:r>
    </w:p>
    <w:p w14:paraId="789BA2EF">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研究生在本校期间曾获得过一次以上（含一次）研究生学业奖学金或校级“优秀研究生干部”称号。</w:t>
      </w:r>
    </w:p>
    <w:p w14:paraId="7E628011">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（三）有较强的学术能力和科研能力。</w:t>
      </w:r>
    </w:p>
    <w:p w14:paraId="0CF690F9">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本科生毕业论文（设计）成绩优秀。</w:t>
      </w:r>
    </w:p>
    <w:p w14:paraId="52440FAB">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硕士研究生应获得过一次以上（含一次）研究生科研奖学金；或在硕士就读期间以第一作者或除指导教师之外为第一作者发表2篇以上高水平学术论文（核心期刊或以上）；或作为项目负责人主持过校级研究生科技创新项目并结项。</w:t>
      </w:r>
    </w:p>
    <w:p w14:paraId="01A14213">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博士研究生应获得过一次以上（含一次）研究生科研奖学金；或在博士就读期间以第一作者或除指导教师之外为第一作者发表4篇以上高水平学术论文（核心期刊或以上）；或入选校级学术新人项目并考核合格。</w:t>
      </w:r>
    </w:p>
    <w:p w14:paraId="7BC2E1FE">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（四）积极参加体育锻炼和文娱活动，身体健康，并达到《国家体育锻炼标准》。</w:t>
      </w:r>
    </w:p>
    <w:p w14:paraId="35EB6B68">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本科应届毕业生具备下列情况之一，同时满足第四条（一）、（二）、（四）项或者（一）、（三）、（四）项的可以参加遴选：</w:t>
      </w:r>
    </w:p>
    <w:p w14:paraId="3E02A29F">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（一）学风严谨，有较强的自学能力、科研能力和分析解决实际问题的能力，参加学科竞赛并获得市级以上（含市级）奖励的；或作为项目负责人主持校级以上（含校级）大学生科研创新项目并结项的；</w:t>
      </w:r>
    </w:p>
    <w:p w14:paraId="6D4207F8">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（二）在校期间，积极参加社会实践、志愿服务和社区服务活动，为学校和社会作出突出贡献，并获得市级以上（含市级）奖励或者荣誉称号的；</w:t>
      </w:r>
    </w:p>
    <w:p w14:paraId="63AD3C1C">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（三）有正确的就业观，服从国家需要。响应国家号召献身国防事业，自愿到西部、到艰苦边远地区和基层就业、创业的；</w:t>
      </w:r>
    </w:p>
    <w:p w14:paraId="39315006">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研究生应届毕业生具备下列情况之一者，第四条（二）、（三）项规定内容可以适当放宽参加遴选：</w:t>
      </w:r>
    </w:p>
    <w:p w14:paraId="3593CF96">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（一）在省部级及以上部门组织的各类比赛或竞赛（包括集体项目和个人项目）中获得三等奖以上（含三等奖）或前三名的；</w:t>
      </w:r>
    </w:p>
    <w:p w14:paraId="216A1F23">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（二）在社会实践活动中，有突出的先进事迹，受到过国家或地方政府的表彰或其他奖励的；</w:t>
      </w:r>
    </w:p>
    <w:p w14:paraId="1B634F88">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（三）积极响应国家号召，献身国防事业；或自愿到西部、到艰苦边远地区和基层就业、创业的；</w:t>
      </w:r>
    </w:p>
    <w:p w14:paraId="5A04B5C2">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有下列情况之一者，不得参加优秀毕业生评选：</w:t>
      </w:r>
    </w:p>
    <w:p w14:paraId="1A46912A">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（一）在校期间受过纪律处分的。</w:t>
      </w:r>
    </w:p>
    <w:p w14:paraId="42B878C0">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（二）有不良信用记录的。</w:t>
      </w:r>
    </w:p>
    <w:p w14:paraId="05005F45">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（三）有学术不端行为的。</w:t>
      </w:r>
    </w:p>
    <w:p w14:paraId="7106CEEF">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（四）不能取得相应学位的。</w:t>
      </w:r>
    </w:p>
    <w:p w14:paraId="6B863C3A">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优秀毕业生的评选工作按照以下程序开展：</w:t>
      </w:r>
    </w:p>
    <w:p w14:paraId="520E0429">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（一）由主管校领导牵头，学生工作部会同研究生工作部组成学校评选工作领导小组，具体组织开展优秀毕业生评选工作，结合实际情况制定相关工作通知。</w:t>
      </w:r>
    </w:p>
    <w:p w14:paraId="2B9C8BD3">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评选工作通知下发后，各学院严格按照评选比例和条件组织开展评选工作。本科生在征求班主任及其他任课教师的意见的基础上由所在班级或者团支部评定，研究生在征求导师意见的基础上由所在党支部或班级评定，经学院党总支审核并产生初评名单。学院党总支将初评名单和评选材料报送学校评选工作领导小组。</w:t>
      </w:r>
    </w:p>
    <w:p w14:paraId="7DD92AD0">
      <w:pPr>
        <w:pStyle w:val="6"/>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（二）学校评选工作领导小组汇总并复审初评名单及材料，将复审结果提交校长办公会审议，并在全校范围公示7日后，确定最终名单，报送市教委审批。</w:t>
      </w:r>
    </w:p>
    <w:p w14:paraId="52D89BC5">
      <w:pPr>
        <w:pStyle w:val="6"/>
        <w:keepNext w:val="0"/>
        <w:keepLines w:val="0"/>
        <w:pageBreakBefore w:val="0"/>
        <w:numPr>
          <w:ilvl w:val="0"/>
          <w:numId w:val="1"/>
        </w:numPr>
        <w:kinsoku/>
        <w:wordWrap/>
        <w:overflowPunct/>
        <w:topLinePunct w:val="0"/>
        <w:autoSpaceDE/>
        <w:autoSpaceDN/>
        <w:bidi w:val="0"/>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本办法由学生工作部、研究生工作部负责解释，自发布之日起实行。</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28560">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93D42"/>
    <w:multiLevelType w:val="multilevel"/>
    <w:tmpl w:val="37893D42"/>
    <w:lvl w:ilvl="0" w:tentative="0">
      <w:start w:val="1"/>
      <w:numFmt w:val="japaneseCounting"/>
      <w:lvlText w:val="第%1条"/>
      <w:lvlJc w:val="left"/>
      <w:pPr>
        <w:ind w:left="3225" w:hanging="1665"/>
      </w:pPr>
      <w:rPr>
        <w:rFonts w:hint="default"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Nzc5ZWIxOTNkZjgxNTZjYWRkMmE1YWZjMjZmYmQifQ=="/>
  </w:docVars>
  <w:rsids>
    <w:rsidRoot w:val="00000000"/>
    <w:rsid w:val="20D41861"/>
    <w:rsid w:val="782D1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 w:type="paragraph" w:styleId="6">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1689</Words>
  <Characters>1700</Characters>
  <Lines>0</Lines>
  <Paragraphs>0</Paragraphs>
  <TotalTime>0</TotalTime>
  <ScaleCrop>false</ScaleCrop>
  <LinksUpToDate>false</LinksUpToDate>
  <CharactersWithSpaces>1700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2024-05-06T06:26:00Z</dcterms:created>
  <dc:creator>33606</dc:creator>
  <cp:lastModifiedBy>14764</cp:lastModifiedBy>
  <dcterms:modified xsi:type="dcterms:W3CDTF">2026-04-30T06:01:15Z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8482A2B56F754A419BD7E680B38AD01C_12</vt:lpwstr>
  </property>
</Properties>
</file>